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682" w:rsidRDefault="00AB33D7">
      <w:r w:rsidRPr="00AB33D7">
        <w:t>VCS даёт возможность возвращать отдельные файлы к прежнему виду, возвращать к прежнему состоянию весь проект, просматривать происходящие со временем изменения, определять, кто последним вносил изменения во внезапно переставший работать модуль, кто и когда внёс в код какую-то ошибку, и многое другое.</w:t>
      </w:r>
    </w:p>
    <w:p w:rsidR="004C6682" w:rsidRDefault="004C6682">
      <w:r w:rsidRPr="004C6682">
        <w:t>Subversion— свободная централизованная система управления версиями, официально выпущенная в 2</w:t>
      </w:r>
      <w:r>
        <w:t>004 году компанией CollabNet</w:t>
      </w:r>
      <w:r w:rsidRPr="004C6682">
        <w:t>.</w:t>
      </w:r>
    </w:p>
    <w:p w:rsidR="004C6682" w:rsidRDefault="004C6682">
      <w:r w:rsidRPr="004C6682">
        <w:t>Subversion — централизованная система (в отличие от распределённых систем, таких как Git или Mercurial), то есть данные хранятся в едином хранилище. Хранилище может располагаться на локальном диске или на сетевом сервере.</w:t>
      </w:r>
    </w:p>
    <w:p w:rsidR="004C6682" w:rsidRDefault="004C6682">
      <w:r w:rsidRPr="004C6682">
        <w:t>Работа в Subversion мало отличается от работы в других централизованных системах управления версиями. Клиенты копируют файлы из хранилища, создавая локальные рабочие копии, затем вносят изменения в рабочие копии и фиксируют эти изменения в хранилище. Несколько клиентов могут одновременно обращаться к хранилищу. Для совместной работы над файлами в Subversion преимущественно используется модель копирование — изменение — слияние. Кроме того, для файлов, не допускающих слияние (различные бинарные форматы файлов), можно использовать модель блокирование — изменение — разблокирование.</w:t>
      </w:r>
    </w:p>
    <w:p w:rsidR="004C6682" w:rsidRDefault="004C6682"/>
    <w:p w:rsidR="004C6682" w:rsidRDefault="004C6682">
      <w:r>
        <w:t>--</w:t>
      </w:r>
    </w:p>
    <w:p w:rsidR="004C6682" w:rsidRDefault="004C6682" w:rsidP="004C6682">
      <w:r>
        <w:t>С точки зрения пользователя хранилище Subversion представляет собой «двумерную» файловую систему. Объекты в хранилище (файлы и директории) идентифицируются двумя «координатами»: именем и номером ревизии. Другими словами, хранилище представляет собой массив мгновенных снимков (ревизий) дерева файлов и директорий, индексируемый номером ревизии. Каждый такой снимок — обычная (одномерная) файловая система.</w:t>
      </w:r>
    </w:p>
    <w:p w:rsidR="004C6682" w:rsidRDefault="004C6682" w:rsidP="004C6682"/>
    <w:p w:rsidR="004C6682" w:rsidRDefault="004C6682" w:rsidP="004C6682">
      <w:r>
        <w:t>При необходимости указания на конкретную ревизию объекта используется запись вида: имя@ревизия, например, /main.c@29 — файл /main.c в ревизии 29. Такое указание ревизии, используемое для уточнения имени, называется стержневая ревизия (англ. peg revision).</w:t>
      </w:r>
    </w:p>
    <w:p w:rsidR="000B3B8F" w:rsidRDefault="000B3B8F" w:rsidP="004C6682">
      <w:r>
        <w:t>--</w:t>
      </w:r>
    </w:p>
    <w:p w:rsidR="000B3B8F" w:rsidRDefault="00781862" w:rsidP="004C6682">
      <w:r w:rsidRPr="00781862">
        <w:t xml:space="preserve">Рабочая копия — это созданная клиентской программой Subversion локальная копия части данных из хранилища, содержащая помимо собственно данных некоторую служебную информацию (скрытые директории с </w:t>
      </w:r>
      <w:proofErr w:type="gramStart"/>
      <w:r w:rsidRPr="00781862">
        <w:t>именем .svn</w:t>
      </w:r>
      <w:proofErr w:type="gramEnd"/>
      <w:r w:rsidRPr="00781862">
        <w:t xml:space="preserve">). Служебная информация необходима для правильного функционирования рабочей копии; что-либо менять в служебных данных нельзя. Минимальной единицей данных, которую можно получить из хранилища как рабочую копию, является директория (можно также извлечь директорию </w:t>
      </w:r>
      <w:proofErr w:type="gramStart"/>
      <w:r w:rsidRPr="00781862">
        <w:t>без поддиректорий</w:t>
      </w:r>
      <w:proofErr w:type="gramEnd"/>
      <w:r w:rsidRPr="00781862">
        <w:t>, а потом докачивать их по мере необходимости). Другими словами, в Subversion рабочая копия всегда соответствует ровно одной директории хранилища. Извлечь из хранилища отдельный файл как рабочую копию невозможно.</w:t>
      </w:r>
    </w:p>
    <w:p w:rsidR="003C7BAA" w:rsidRDefault="003C7BAA" w:rsidP="004C6682"/>
    <w:p w:rsidR="003C7BAA" w:rsidRDefault="003C7BAA" w:rsidP="004C6682">
      <w:pPr>
        <w:rPr>
          <w:rFonts w:ascii="Arial" w:hAnsi="Arial" w:cs="Arial"/>
          <w:color w:val="000000"/>
          <w:sz w:val="23"/>
          <w:szCs w:val="23"/>
          <w:shd w:val="clear" w:color="auto" w:fill="FFFFFF"/>
        </w:rPr>
      </w:pPr>
      <w:r>
        <w:t xml:space="preserve">Работа в </w:t>
      </w:r>
      <w:r>
        <w:rPr>
          <w:rFonts w:ascii="Arial" w:hAnsi="Arial" w:cs="Arial"/>
          <w:color w:val="000000"/>
          <w:sz w:val="23"/>
          <w:szCs w:val="23"/>
          <w:shd w:val="clear" w:color="auto" w:fill="FFFFFF"/>
        </w:rPr>
        <w:t>TortoiseSVN</w:t>
      </w:r>
    </w:p>
    <w:p w:rsidR="003C7BAA" w:rsidRPr="003C7BAA" w:rsidRDefault="003C7BAA" w:rsidP="003C7BAA">
      <w:pPr>
        <w:shd w:val="clear" w:color="auto" w:fill="FFFFFF"/>
        <w:spacing w:after="0" w:line="288" w:lineRule="atLeast"/>
        <w:outlineLvl w:val="3"/>
        <w:rPr>
          <w:rFonts w:ascii="Arial" w:eastAsia="Times New Roman" w:hAnsi="Arial" w:cs="Arial"/>
          <w:b/>
          <w:bCs/>
          <w:color w:val="414141"/>
          <w:sz w:val="18"/>
          <w:szCs w:val="18"/>
          <w:lang w:eastAsia="ru-RU"/>
        </w:rPr>
      </w:pPr>
      <w:r w:rsidRPr="003C7BAA">
        <w:rPr>
          <w:rFonts w:ascii="Arial" w:eastAsia="Times New Roman" w:hAnsi="Arial" w:cs="Arial"/>
          <w:b/>
          <w:bCs/>
          <w:color w:val="414141"/>
          <w:sz w:val="18"/>
          <w:szCs w:val="18"/>
          <w:lang w:eastAsia="ru-RU"/>
        </w:rPr>
        <w:t>Структура репозитория</w:t>
      </w:r>
    </w:p>
    <w:p w:rsidR="003C7BAA" w:rsidRDefault="003C7BAA" w:rsidP="003C7BAA">
      <w:pPr>
        <w:pStyle w:val="a4"/>
        <w:shd w:val="clear" w:color="auto" w:fill="FFFFFF"/>
        <w:spacing w:before="0" w:beforeAutospacing="0" w:after="0" w:afterAutospacing="0" w:line="288" w:lineRule="atLeast"/>
        <w:rPr>
          <w:rFonts w:ascii="Arial" w:hAnsi="Arial" w:cs="Arial"/>
          <w:color w:val="414141"/>
          <w:sz w:val="18"/>
          <w:szCs w:val="18"/>
        </w:rPr>
      </w:pPr>
    </w:p>
    <w:p w:rsidR="003C7BAA" w:rsidRDefault="003C7BAA" w:rsidP="003C7BAA">
      <w:pPr>
        <w:pStyle w:val="a4"/>
        <w:shd w:val="clear" w:color="auto" w:fill="FFFFFF"/>
        <w:spacing w:before="0" w:beforeAutospacing="0" w:after="0" w:afterAutospacing="0" w:line="288" w:lineRule="atLeast"/>
        <w:rPr>
          <w:rFonts w:ascii="Arial" w:hAnsi="Arial" w:cs="Arial"/>
          <w:color w:val="414141"/>
          <w:sz w:val="18"/>
          <w:szCs w:val="18"/>
        </w:rPr>
      </w:pPr>
      <w:r>
        <w:rPr>
          <w:rFonts w:ascii="Arial" w:hAnsi="Arial" w:cs="Arial"/>
          <w:color w:val="414141"/>
          <w:sz w:val="18"/>
          <w:szCs w:val="18"/>
        </w:rPr>
        <w:t>Создаются 3 корневые папки:</w:t>
      </w:r>
      <w:r>
        <w:rPr>
          <w:rStyle w:val="apple-converted-space"/>
          <w:rFonts w:ascii="Arial" w:hAnsi="Arial" w:cs="Arial"/>
          <w:color w:val="414141"/>
          <w:sz w:val="18"/>
          <w:szCs w:val="18"/>
        </w:rPr>
        <w:t> </w:t>
      </w:r>
      <w:r>
        <w:rPr>
          <w:rFonts w:ascii="Arial" w:hAnsi="Arial" w:cs="Arial"/>
          <w:color w:val="414141"/>
          <w:sz w:val="18"/>
          <w:szCs w:val="18"/>
          <w:u w:val="single"/>
        </w:rPr>
        <w:t>trunk</w:t>
      </w:r>
      <w:r>
        <w:rPr>
          <w:rStyle w:val="apple-converted-space"/>
          <w:rFonts w:ascii="Arial" w:hAnsi="Arial" w:cs="Arial"/>
          <w:color w:val="414141"/>
          <w:sz w:val="18"/>
          <w:szCs w:val="18"/>
        </w:rPr>
        <w:t> </w:t>
      </w:r>
      <w:r>
        <w:rPr>
          <w:rFonts w:ascii="Arial" w:hAnsi="Arial" w:cs="Arial"/>
          <w:color w:val="414141"/>
          <w:sz w:val="18"/>
          <w:szCs w:val="18"/>
        </w:rPr>
        <w:t>(ствол),</w:t>
      </w:r>
      <w:r>
        <w:rPr>
          <w:rStyle w:val="apple-converted-space"/>
          <w:rFonts w:ascii="Arial" w:hAnsi="Arial" w:cs="Arial"/>
          <w:color w:val="414141"/>
          <w:sz w:val="18"/>
          <w:szCs w:val="18"/>
        </w:rPr>
        <w:t> </w:t>
      </w:r>
      <w:r>
        <w:rPr>
          <w:rFonts w:ascii="Arial" w:hAnsi="Arial" w:cs="Arial"/>
          <w:color w:val="414141"/>
          <w:sz w:val="18"/>
          <w:szCs w:val="18"/>
          <w:u w:val="single"/>
        </w:rPr>
        <w:t>branches</w:t>
      </w:r>
      <w:r>
        <w:rPr>
          <w:rStyle w:val="apple-converted-space"/>
          <w:rFonts w:ascii="Arial" w:hAnsi="Arial" w:cs="Arial"/>
          <w:color w:val="414141"/>
          <w:sz w:val="18"/>
          <w:szCs w:val="18"/>
        </w:rPr>
        <w:t> </w:t>
      </w:r>
      <w:r>
        <w:rPr>
          <w:rFonts w:ascii="Arial" w:hAnsi="Arial" w:cs="Arial"/>
          <w:color w:val="414141"/>
          <w:sz w:val="18"/>
          <w:szCs w:val="18"/>
        </w:rPr>
        <w:t>(ветки) и</w:t>
      </w:r>
      <w:r>
        <w:rPr>
          <w:rStyle w:val="apple-converted-space"/>
          <w:rFonts w:ascii="Arial" w:hAnsi="Arial" w:cs="Arial"/>
          <w:color w:val="414141"/>
          <w:sz w:val="18"/>
          <w:szCs w:val="18"/>
        </w:rPr>
        <w:t> </w:t>
      </w:r>
      <w:r>
        <w:rPr>
          <w:rFonts w:ascii="Arial" w:hAnsi="Arial" w:cs="Arial"/>
          <w:color w:val="414141"/>
          <w:sz w:val="18"/>
          <w:szCs w:val="18"/>
          <w:u w:val="single"/>
        </w:rPr>
        <w:t>tags</w:t>
      </w:r>
      <w:r>
        <w:rPr>
          <w:rFonts w:ascii="Arial" w:hAnsi="Arial" w:cs="Arial"/>
          <w:color w:val="414141"/>
          <w:sz w:val="18"/>
          <w:szCs w:val="18"/>
        </w:rPr>
        <w:t xml:space="preserve">. В каталоге trunk хранится исходный код приложения. Он всегда поддерживается в рабочем состоянии и представляет собой последнюю стабильную </w:t>
      </w:r>
      <w:r>
        <w:rPr>
          <w:rFonts w:ascii="Arial" w:hAnsi="Arial" w:cs="Arial"/>
          <w:color w:val="414141"/>
          <w:sz w:val="18"/>
          <w:szCs w:val="18"/>
        </w:rPr>
        <w:lastRenderedPageBreak/>
        <w:t xml:space="preserve">версию приложения. Если в </w:t>
      </w:r>
      <w:proofErr w:type="gramStart"/>
      <w:r>
        <w:rPr>
          <w:rFonts w:ascii="Arial" w:hAnsi="Arial" w:cs="Arial"/>
          <w:color w:val="414141"/>
          <w:sz w:val="18"/>
          <w:szCs w:val="18"/>
        </w:rPr>
        <w:t>какой то</w:t>
      </w:r>
      <w:proofErr w:type="gramEnd"/>
      <w:r>
        <w:rPr>
          <w:rFonts w:ascii="Arial" w:hAnsi="Arial" w:cs="Arial"/>
          <w:color w:val="414141"/>
          <w:sz w:val="18"/>
          <w:szCs w:val="18"/>
        </w:rPr>
        <w:t xml:space="preserve"> момент необходимо начать работу над второй версией, то создается branch в папке branches и разработчики могут спокойно модифицировать копию в branches, не опасаясь, что основная версия будет затронута. Когда наступает момент выпуска второй версии, выполняется слияние ее с основной версией, в результате в trunk мы получаем вторую версию в качестве основной.</w:t>
      </w:r>
    </w:p>
    <w:p w:rsidR="003C7BAA" w:rsidRDefault="003C7BAA" w:rsidP="004C6682"/>
    <w:p w:rsidR="003C7BAA" w:rsidRDefault="003C7BAA" w:rsidP="004C6682">
      <w:r>
        <w:t>Тэги</w:t>
      </w:r>
    </w:p>
    <w:p w:rsidR="003C7BAA" w:rsidRDefault="003C7BAA" w:rsidP="004C6682">
      <w:pPr>
        <w:rPr>
          <w:rFonts w:ascii="Arial" w:hAnsi="Arial" w:cs="Arial"/>
          <w:color w:val="414141"/>
          <w:sz w:val="18"/>
          <w:szCs w:val="18"/>
          <w:shd w:val="clear" w:color="auto" w:fill="FFFFFF"/>
        </w:rPr>
      </w:pPr>
      <w:r>
        <w:rPr>
          <w:rFonts w:ascii="Arial" w:hAnsi="Arial" w:cs="Arial"/>
          <w:color w:val="414141"/>
          <w:sz w:val="18"/>
          <w:szCs w:val="18"/>
          <w:shd w:val="clear" w:color="auto" w:fill="FFFFFF"/>
        </w:rPr>
        <w:t>При помощи tag или label (для MS VSS) можно пометить срез репозитория на текущий момент. Это позволяет позже получить состояние репозитория на момент создания тэга. Это удобно если надо «зафиксировать» очередной выпуск продукта, чтобы при необходимости можно было вернуться к нему.</w:t>
      </w:r>
    </w:p>
    <w:p w:rsidR="008C2547" w:rsidRDefault="008C2547" w:rsidP="008C2547">
      <w:pPr>
        <w:pStyle w:val="a4"/>
        <w:shd w:val="clear" w:color="auto" w:fill="FFFFFF"/>
        <w:spacing w:before="0" w:beforeAutospacing="0" w:after="0" w:afterAutospacing="0" w:line="288" w:lineRule="atLeast"/>
        <w:rPr>
          <w:rFonts w:ascii="Arial" w:hAnsi="Arial" w:cs="Arial"/>
          <w:color w:val="414141"/>
          <w:sz w:val="18"/>
          <w:szCs w:val="18"/>
        </w:rPr>
      </w:pPr>
      <w:r>
        <w:rPr>
          <w:rFonts w:ascii="Arial" w:hAnsi="Arial" w:cs="Arial"/>
          <w:color w:val="414141"/>
          <w:sz w:val="18"/>
          <w:szCs w:val="18"/>
        </w:rPr>
        <w:t>Но в Subversion нет выделенного понятия Tag. Вместо этого можно создать Branch, потому что он также фиксирует состояния репозитория, и все последующие изменения в репозитории не затрагивают branch.</w:t>
      </w:r>
    </w:p>
    <w:p w:rsidR="008C2547" w:rsidRDefault="008C2547" w:rsidP="008C2547">
      <w:pPr>
        <w:pStyle w:val="a4"/>
        <w:shd w:val="clear" w:color="auto" w:fill="FFFFFF"/>
        <w:spacing w:before="0" w:beforeAutospacing="0" w:after="0" w:afterAutospacing="0" w:line="288" w:lineRule="atLeast"/>
        <w:rPr>
          <w:rFonts w:ascii="Arial" w:hAnsi="Arial" w:cs="Arial"/>
          <w:color w:val="414141"/>
          <w:sz w:val="18"/>
          <w:szCs w:val="18"/>
        </w:rPr>
      </w:pPr>
      <w:r>
        <w:rPr>
          <w:rFonts w:ascii="Arial" w:hAnsi="Arial" w:cs="Arial"/>
          <w:color w:val="414141"/>
          <w:sz w:val="18"/>
          <w:szCs w:val="18"/>
        </w:rPr>
        <w:t>Branch практически не увеличивает размер репозитория, потому что использует лишь ссылки.</w:t>
      </w:r>
    </w:p>
    <w:p w:rsidR="008C2547" w:rsidRDefault="008C2547" w:rsidP="008C2547">
      <w:pPr>
        <w:pStyle w:val="a4"/>
        <w:shd w:val="clear" w:color="auto" w:fill="FFFFFF"/>
        <w:spacing w:before="0" w:beforeAutospacing="0" w:after="0" w:afterAutospacing="0" w:line="288" w:lineRule="atLeast"/>
        <w:rPr>
          <w:rFonts w:ascii="Arial" w:hAnsi="Arial" w:cs="Arial"/>
          <w:color w:val="414141"/>
          <w:sz w:val="18"/>
          <w:szCs w:val="18"/>
        </w:rPr>
      </w:pPr>
      <w:r>
        <w:rPr>
          <w:rFonts w:ascii="Arial" w:hAnsi="Arial" w:cs="Arial"/>
          <w:color w:val="414141"/>
          <w:sz w:val="18"/>
          <w:szCs w:val="18"/>
        </w:rPr>
        <w:t>Единственное, для того чтобы отличить branch который тэг от настоящего branch рекомендуется в репозитории создавать две папки braches и tags.</w:t>
      </w:r>
      <w:r>
        <w:rPr>
          <w:rStyle w:val="apple-converted-space"/>
          <w:rFonts w:ascii="Arial" w:hAnsi="Arial" w:cs="Arial"/>
          <w:color w:val="414141"/>
          <w:sz w:val="18"/>
          <w:szCs w:val="18"/>
        </w:rPr>
        <w:t> </w:t>
      </w:r>
    </w:p>
    <w:p w:rsidR="008C2547" w:rsidRDefault="008C2547" w:rsidP="004C6682"/>
    <w:p w:rsidR="00B44A56" w:rsidRDefault="00B44A56" w:rsidP="004C6682">
      <w:r>
        <w:t>Импорт</w:t>
      </w:r>
    </w:p>
    <w:p w:rsidR="00B44A56" w:rsidRDefault="00B44A56" w:rsidP="00B44A56">
      <w:pPr>
        <w:pStyle w:val="4"/>
        <w:shd w:val="clear" w:color="auto" w:fill="FFFFFF"/>
        <w:spacing w:before="0" w:beforeAutospacing="0" w:after="0" w:afterAutospacing="0" w:line="288" w:lineRule="atLeast"/>
        <w:rPr>
          <w:rFonts w:ascii="Arial" w:hAnsi="Arial" w:cs="Arial"/>
          <w:color w:val="414141"/>
          <w:sz w:val="18"/>
          <w:szCs w:val="18"/>
        </w:rPr>
      </w:pPr>
      <w:r>
        <w:rPr>
          <w:rFonts w:ascii="Arial" w:hAnsi="Arial" w:cs="Arial"/>
          <w:color w:val="414141"/>
          <w:sz w:val="18"/>
          <w:szCs w:val="18"/>
        </w:rPr>
        <w:t>Импорт файлов в репозиторий не связывает их с репозиторием</w:t>
      </w:r>
    </w:p>
    <w:p w:rsidR="00B44A56" w:rsidRDefault="00B44A56" w:rsidP="00B44A56">
      <w:pPr>
        <w:pStyle w:val="a4"/>
        <w:shd w:val="clear" w:color="auto" w:fill="FFFFFF"/>
        <w:spacing w:before="0" w:beforeAutospacing="0" w:after="0" w:afterAutospacing="0" w:line="288" w:lineRule="atLeast"/>
        <w:rPr>
          <w:rFonts w:ascii="Arial" w:hAnsi="Arial" w:cs="Arial"/>
          <w:color w:val="414141"/>
          <w:sz w:val="18"/>
          <w:szCs w:val="18"/>
        </w:rPr>
      </w:pPr>
      <w:r>
        <w:rPr>
          <w:rFonts w:ascii="Arial" w:hAnsi="Arial" w:cs="Arial"/>
          <w:color w:val="414141"/>
          <w:sz w:val="18"/>
          <w:szCs w:val="18"/>
        </w:rPr>
        <w:t>В MS VSS после операции add можно выполнять check out в тот же локальный каталог, из которого они были импортированы.</w:t>
      </w:r>
    </w:p>
    <w:p w:rsidR="00B44A56" w:rsidRDefault="00B44A56" w:rsidP="00B44A56">
      <w:pPr>
        <w:pStyle w:val="a4"/>
        <w:shd w:val="clear" w:color="auto" w:fill="FFFFFF"/>
        <w:spacing w:before="0" w:beforeAutospacing="0" w:after="0" w:afterAutospacing="0" w:line="288" w:lineRule="atLeast"/>
        <w:rPr>
          <w:rFonts w:ascii="Arial" w:hAnsi="Arial" w:cs="Arial"/>
          <w:color w:val="414141"/>
          <w:sz w:val="18"/>
          <w:szCs w:val="18"/>
        </w:rPr>
      </w:pPr>
      <w:r>
        <w:rPr>
          <w:rFonts w:ascii="Arial" w:hAnsi="Arial" w:cs="Arial"/>
          <w:color w:val="414141"/>
          <w:sz w:val="18"/>
          <w:szCs w:val="18"/>
        </w:rPr>
        <w:t>В Subversion импорт файлов и папок лишь добавляет их в репозиторий. Но после этого для работы с этими файлами необходимо сделать check out. При этом check out в этот же каталог невозможен — Subversion не позволяет переписать неверсионные файлы данными из репозитория. Это значит, что check out необходимо делать в другой каталог или удалить локальные файлы после импорта и выполнить check out в тот же каталог.</w:t>
      </w:r>
    </w:p>
    <w:p w:rsidR="00B44A56" w:rsidRDefault="00B44A56" w:rsidP="004C6682"/>
    <w:p w:rsidR="00AB33D7" w:rsidRDefault="00AB33D7" w:rsidP="004C6682">
      <w:r>
        <w:t>Непосредственно работа:</w:t>
      </w:r>
    </w:p>
    <w:p w:rsidR="00AB33D7" w:rsidRDefault="00AB33D7" w:rsidP="004C6682">
      <w:pPr>
        <w:rPr>
          <w:color w:val="333333"/>
          <w:sz w:val="21"/>
          <w:szCs w:val="21"/>
          <w:shd w:val="clear" w:color="auto" w:fill="FFFFFF"/>
        </w:rPr>
      </w:pPr>
      <w:r>
        <w:rPr>
          <w:color w:val="333333"/>
          <w:sz w:val="21"/>
          <w:szCs w:val="21"/>
          <w:shd w:val="clear" w:color="auto" w:fill="FFFFFF"/>
          <w:lang w:val="en-US"/>
        </w:rPr>
        <w:t>Checkout</w:t>
      </w:r>
      <w:r w:rsidRPr="00AB33D7">
        <w:rPr>
          <w:color w:val="333333"/>
          <w:sz w:val="21"/>
          <w:szCs w:val="21"/>
          <w:shd w:val="clear" w:color="auto" w:fill="FFFFFF"/>
        </w:rPr>
        <w:t xml:space="preserve"> </w:t>
      </w:r>
      <w:r>
        <w:rPr>
          <w:rFonts w:ascii="SiteVerdana" w:hAnsi="SiteVerdana"/>
          <w:color w:val="333333"/>
          <w:sz w:val="21"/>
          <w:szCs w:val="21"/>
          <w:shd w:val="clear" w:color="auto" w:fill="FFFFFF"/>
        </w:rPr>
        <w:t>извлечение рабочей копии проекта или той его части, с которой предстоит работать</w:t>
      </w:r>
    </w:p>
    <w:p w:rsidR="00AB33D7" w:rsidRDefault="00AB33D7" w:rsidP="00AB33D7">
      <w:pPr>
        <w:pStyle w:val="a4"/>
        <w:spacing w:before="0" w:beforeAutospacing="0" w:after="150" w:afterAutospacing="0" w:line="300" w:lineRule="atLeast"/>
        <w:rPr>
          <w:rFonts w:ascii="SiteVerdana" w:hAnsi="SiteVerdana"/>
          <w:color w:val="333333"/>
          <w:sz w:val="21"/>
          <w:szCs w:val="21"/>
        </w:rPr>
      </w:pPr>
      <w:r>
        <w:rPr>
          <w:rFonts w:ascii="SiteVerdana" w:hAnsi="SiteVerdana"/>
          <w:color w:val="333333"/>
          <w:sz w:val="21"/>
          <w:szCs w:val="21"/>
        </w:rPr>
        <w:t>Разработчик задаёт версию, которая должна быть скопирована, по умолчанию обычно копируется последняя (или выбранная администратором в качестве основной) версия.</w:t>
      </w:r>
    </w:p>
    <w:p w:rsidR="00AB33D7" w:rsidRDefault="00AB33D7" w:rsidP="00AB33D7">
      <w:pPr>
        <w:pStyle w:val="a4"/>
        <w:spacing w:before="0" w:beforeAutospacing="0" w:after="150" w:afterAutospacing="0" w:line="300" w:lineRule="atLeast"/>
        <w:rPr>
          <w:rFonts w:ascii="SiteVerdana" w:hAnsi="SiteVerdana"/>
          <w:color w:val="333333"/>
          <w:sz w:val="21"/>
          <w:szCs w:val="21"/>
        </w:rPr>
      </w:pPr>
      <w:r>
        <w:rPr>
          <w:rFonts w:ascii="SiteVerdana" w:hAnsi="SiteVerdana"/>
          <w:color w:val="333333"/>
          <w:sz w:val="21"/>
          <w:szCs w:val="21"/>
        </w:rPr>
        <w:t>По команде извлечения устанавливается соединение с сервером и проект (или его часть — один из каталогов с подкаталогами) в виде дерева каталогов и файлов копируется на компьютер разработчика.</w:t>
      </w:r>
    </w:p>
    <w:p w:rsidR="00AB33D7" w:rsidRDefault="00AB33D7" w:rsidP="004C6682"/>
    <w:p w:rsidR="00AB33D7" w:rsidRPr="00AB33D7" w:rsidRDefault="00AB33D7" w:rsidP="00AB33D7">
      <w:pPr>
        <w:spacing w:before="150" w:after="150" w:line="300" w:lineRule="atLeast"/>
        <w:outlineLvl w:val="3"/>
        <w:rPr>
          <w:rFonts w:ascii="Helvetica" w:eastAsia="Times New Roman" w:hAnsi="Helvetica" w:cs="Helvetica"/>
          <w:b/>
          <w:bCs/>
          <w:color w:val="333333"/>
          <w:sz w:val="27"/>
          <w:szCs w:val="27"/>
          <w:lang w:eastAsia="ru-RU"/>
        </w:rPr>
      </w:pPr>
      <w:r w:rsidRPr="00AB33D7">
        <w:rPr>
          <w:rFonts w:ascii="Helvetica" w:eastAsia="Times New Roman" w:hAnsi="Helvetica" w:cs="Helvetica"/>
          <w:b/>
          <w:bCs/>
          <w:color w:val="333333"/>
          <w:sz w:val="27"/>
          <w:szCs w:val="27"/>
          <w:lang w:eastAsia="ru-RU"/>
        </w:rPr>
        <w:t>1) Ветвление</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Что же предоставляет нам ветвление?</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 xml:space="preserve">В первую очередь это возможность разработки одного проекта в двух разных версиях, </w:t>
      </w:r>
      <w:proofErr w:type="gramStart"/>
      <w:r w:rsidRPr="00AB33D7">
        <w:rPr>
          <w:rFonts w:ascii="SiteVerdana" w:eastAsia="Times New Roman" w:hAnsi="SiteVerdana" w:cs="Times New Roman"/>
          <w:color w:val="333333"/>
          <w:sz w:val="21"/>
          <w:szCs w:val="21"/>
          <w:lang w:eastAsia="ru-RU"/>
        </w:rPr>
        <w:t>например</w:t>
      </w:r>
      <w:proofErr w:type="gramEnd"/>
      <w:r w:rsidRPr="00AB33D7">
        <w:rPr>
          <w:rFonts w:ascii="SiteVerdana" w:eastAsia="Times New Roman" w:hAnsi="SiteVerdana" w:cs="Times New Roman"/>
          <w:color w:val="333333"/>
          <w:sz w:val="21"/>
          <w:szCs w:val="21"/>
          <w:lang w:eastAsia="ru-RU"/>
        </w:rPr>
        <w:t xml:space="preserve"> у вас есть проект и он делится на несколько модулей, допустим в проекте есть два модуля один из которых отвечает за денежные транзакции, а второй за рассылку уведомлений о транзакциях, оба модуля взаимосвязаны так как отправить уведомление нельзя без знания того прошла транзакция или нет, так вот один модуль пишет одна команда разработчиков, а второй модуль вторая команда.</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Таким образом, независимо друг от друга, обе команды разработчиков могут работать над модулем.</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Рассмотри графический пример ветвления:</w:t>
      </w:r>
    </w:p>
    <w:p w:rsidR="00AB33D7" w:rsidRPr="00AB33D7" w:rsidRDefault="00AB33D7" w:rsidP="00AB33D7">
      <w:pPr>
        <w:spacing w:after="0" w:line="300" w:lineRule="atLeast"/>
        <w:jc w:val="center"/>
        <w:rPr>
          <w:rFonts w:ascii="Helvetica" w:eastAsia="Times New Roman" w:hAnsi="Helvetica" w:cs="Helvetica"/>
          <w:color w:val="333333"/>
          <w:sz w:val="21"/>
          <w:szCs w:val="21"/>
          <w:lang w:eastAsia="ru-RU"/>
        </w:rPr>
      </w:pPr>
      <w:r w:rsidRPr="00AB33D7">
        <w:rPr>
          <w:rFonts w:ascii="Helvetica" w:eastAsia="Times New Roman" w:hAnsi="Helvetica" w:cs="Helvetica"/>
          <w:noProof/>
          <w:color w:val="333333"/>
          <w:sz w:val="21"/>
          <w:szCs w:val="21"/>
          <w:lang w:eastAsia="ru-RU"/>
        </w:rPr>
        <w:lastRenderedPageBreak/>
        <w:drawing>
          <wp:inline distT="0" distB="0" distL="0" distR="0">
            <wp:extent cx="7620000" cy="2857500"/>
            <wp:effectExtent l="0" t="0" r="0" b="0"/>
            <wp:docPr id="1" name="Рисунок 1" descr="http://devcolibri.com/cp/wp-content/uploads/2013/04/schem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vcolibri.com/cp/wp-content/uploads/2013/04/schema2.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00" cy="2857500"/>
                    </a:xfrm>
                    <a:prstGeom prst="rect">
                      <a:avLst/>
                    </a:prstGeom>
                    <a:noFill/>
                    <a:ln>
                      <a:noFill/>
                    </a:ln>
                  </pic:spPr>
                </pic:pic>
              </a:graphicData>
            </a:graphic>
          </wp:inline>
        </w:drawing>
      </w:r>
    </w:p>
    <w:p w:rsidR="00AB33D7" w:rsidRPr="00AB33D7" w:rsidRDefault="00AB33D7" w:rsidP="00AB33D7">
      <w:pPr>
        <w:spacing w:after="0" w:line="240" w:lineRule="auto"/>
        <w:rPr>
          <w:rFonts w:ascii="Times New Roman" w:eastAsia="Times New Roman" w:hAnsi="Times New Roman" w:cs="Times New Roman"/>
          <w:sz w:val="24"/>
          <w:szCs w:val="24"/>
          <w:lang w:eastAsia="ru-RU"/>
        </w:rPr>
      </w:pPr>
      <w:r w:rsidRPr="00AB33D7">
        <w:rPr>
          <w:rFonts w:ascii="Helvetica" w:eastAsia="Times New Roman" w:hAnsi="Helvetica" w:cs="Helvetica"/>
          <w:color w:val="333333"/>
          <w:sz w:val="21"/>
          <w:szCs w:val="21"/>
          <w:shd w:val="clear" w:color="auto" w:fill="FFFFFF"/>
          <w:lang w:eastAsia="ru-RU"/>
        </w:rPr>
        <w:t>на этом изображение вы можете видеть весь процесс ветвления в VCS:</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b/>
          <w:bCs/>
          <w:color w:val="333333"/>
          <w:sz w:val="21"/>
          <w:szCs w:val="21"/>
          <w:lang w:eastAsia="ru-RU"/>
        </w:rPr>
        <w:t>Mainline</w:t>
      </w:r>
      <w:r w:rsidRPr="00AB33D7">
        <w:rPr>
          <w:rFonts w:ascii="SiteVerdana" w:eastAsia="Times New Roman" w:hAnsi="SiteVerdana" w:cs="Times New Roman"/>
          <w:color w:val="333333"/>
          <w:sz w:val="21"/>
          <w:szCs w:val="21"/>
          <w:lang w:eastAsia="ru-RU"/>
        </w:rPr>
        <w:t> — это процесс жизни проекта, основная ветка;</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b/>
          <w:bCs/>
          <w:color w:val="333333"/>
          <w:sz w:val="21"/>
          <w:szCs w:val="21"/>
          <w:lang w:eastAsia="ru-RU"/>
        </w:rPr>
        <w:t>branch</w:t>
      </w:r>
      <w:r w:rsidRPr="00AB33D7">
        <w:rPr>
          <w:rFonts w:ascii="SiteVerdana" w:eastAsia="Times New Roman" w:hAnsi="SiteVerdana" w:cs="Times New Roman"/>
          <w:color w:val="333333"/>
          <w:sz w:val="21"/>
          <w:szCs w:val="21"/>
          <w:lang w:eastAsia="ru-RU"/>
        </w:rPr>
        <w:t> — это ветка, которая была начата на выходе линии </w:t>
      </w:r>
      <w:r w:rsidRPr="00AB33D7">
        <w:rPr>
          <w:rFonts w:ascii="SiteVerdana" w:eastAsia="Times New Roman" w:hAnsi="SiteVerdana" w:cs="Times New Roman"/>
          <w:i/>
          <w:iCs/>
          <w:color w:val="333333"/>
          <w:sz w:val="21"/>
          <w:szCs w:val="21"/>
          <w:lang w:eastAsia="ru-RU"/>
        </w:rPr>
        <w:t>branch </w:t>
      </w:r>
      <w:r w:rsidRPr="00AB33D7">
        <w:rPr>
          <w:rFonts w:ascii="SiteVerdana" w:eastAsia="Times New Roman" w:hAnsi="SiteVerdana" w:cs="Times New Roman"/>
          <w:color w:val="333333"/>
          <w:sz w:val="21"/>
          <w:szCs w:val="21"/>
          <w:lang w:eastAsia="ru-RU"/>
        </w:rPr>
        <w:t>c </w:t>
      </w:r>
      <w:r w:rsidRPr="00AB33D7">
        <w:rPr>
          <w:rFonts w:ascii="SiteVerdana" w:eastAsia="Times New Roman" w:hAnsi="SiteVerdana" w:cs="Times New Roman"/>
          <w:i/>
          <w:iCs/>
          <w:color w:val="333333"/>
          <w:sz w:val="21"/>
          <w:szCs w:val="21"/>
          <w:lang w:eastAsia="ru-RU"/>
        </w:rPr>
        <w:t>Mainline </w:t>
      </w:r>
      <w:r w:rsidRPr="00AB33D7">
        <w:rPr>
          <w:rFonts w:ascii="SiteVerdana" w:eastAsia="Times New Roman" w:hAnsi="SiteVerdana" w:cs="Times New Roman"/>
          <w:color w:val="333333"/>
          <w:sz w:val="21"/>
          <w:szCs w:val="21"/>
          <w:lang w:eastAsia="ru-RU"/>
        </w:rPr>
        <w:t>и в точке входа обратно в Mainline это merge;</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b/>
          <w:bCs/>
          <w:color w:val="333333"/>
          <w:sz w:val="21"/>
          <w:szCs w:val="21"/>
          <w:lang w:eastAsia="ru-RU"/>
        </w:rPr>
        <w:t>merge</w:t>
      </w:r>
      <w:r w:rsidRPr="00AB33D7">
        <w:rPr>
          <w:rFonts w:ascii="SiteVerdana" w:eastAsia="Times New Roman" w:hAnsi="SiteVerdana" w:cs="Times New Roman"/>
          <w:color w:val="333333"/>
          <w:sz w:val="21"/>
          <w:szCs w:val="21"/>
          <w:lang w:eastAsia="ru-RU"/>
        </w:rPr>
        <w:t> — мы рассмотрим ниже.</w:t>
      </w:r>
    </w:p>
    <w:p w:rsidR="00AB33D7" w:rsidRDefault="00AB33D7" w:rsidP="004C6682"/>
    <w:p w:rsidR="00AB33D7" w:rsidRPr="00AB33D7" w:rsidRDefault="00AB33D7" w:rsidP="00AB33D7">
      <w:pPr>
        <w:spacing w:before="150" w:after="150" w:line="300" w:lineRule="atLeast"/>
        <w:outlineLvl w:val="3"/>
        <w:rPr>
          <w:rFonts w:ascii="Helvetica" w:eastAsia="Times New Roman" w:hAnsi="Helvetica" w:cs="Helvetica"/>
          <w:b/>
          <w:bCs/>
          <w:color w:val="333333"/>
          <w:sz w:val="27"/>
          <w:szCs w:val="27"/>
          <w:lang w:eastAsia="ru-RU"/>
        </w:rPr>
      </w:pPr>
      <w:r w:rsidRPr="00AB33D7">
        <w:rPr>
          <w:rFonts w:ascii="Helvetica" w:eastAsia="Times New Roman" w:hAnsi="Helvetica" w:cs="Helvetica"/>
          <w:b/>
          <w:bCs/>
          <w:color w:val="333333"/>
          <w:sz w:val="27"/>
          <w:szCs w:val="27"/>
          <w:lang w:eastAsia="ru-RU"/>
        </w:rPr>
        <w:t>2) Слияние версий (merge)</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Три вида операций, выполняемых в системе управления версиями, могут приводить к необходимости объединения изменений. Это:</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 </w:t>
      </w:r>
      <w:r w:rsidRPr="00AB33D7">
        <w:rPr>
          <w:rFonts w:ascii="SiteVerdana" w:eastAsia="Times New Roman" w:hAnsi="SiteVerdana" w:cs="Times New Roman"/>
          <w:i/>
          <w:iCs/>
          <w:color w:val="333333"/>
          <w:sz w:val="21"/>
          <w:szCs w:val="21"/>
          <w:lang w:eastAsia="ru-RU"/>
        </w:rPr>
        <w:t>Обновление рабочей копии</w:t>
      </w:r>
      <w:r w:rsidRPr="00AB33D7">
        <w:rPr>
          <w:rFonts w:ascii="SiteVerdana" w:eastAsia="Times New Roman" w:hAnsi="SiteVerdana" w:cs="Times New Roman"/>
          <w:color w:val="333333"/>
          <w:sz w:val="21"/>
          <w:szCs w:val="21"/>
          <w:lang w:eastAsia="ru-RU"/>
        </w:rPr>
        <w:t> (изменения, сделанные в основной версии, сливаются с локальными).</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 </w:t>
      </w:r>
      <w:r w:rsidRPr="00AB33D7">
        <w:rPr>
          <w:rFonts w:ascii="SiteVerdana" w:eastAsia="Times New Roman" w:hAnsi="SiteVerdana" w:cs="Times New Roman"/>
          <w:i/>
          <w:iCs/>
          <w:color w:val="333333"/>
          <w:sz w:val="21"/>
          <w:szCs w:val="21"/>
          <w:lang w:eastAsia="ru-RU"/>
        </w:rPr>
        <w:t>Фиксация изменений</w:t>
      </w:r>
      <w:r w:rsidRPr="00AB33D7">
        <w:rPr>
          <w:rFonts w:ascii="SiteVerdana" w:eastAsia="Times New Roman" w:hAnsi="SiteVerdana" w:cs="Times New Roman"/>
          <w:color w:val="333333"/>
          <w:sz w:val="21"/>
          <w:szCs w:val="21"/>
          <w:lang w:eastAsia="ru-RU"/>
        </w:rPr>
        <w:t> (локальные изменения сливаются с изменениями, уже зафиксированными в основной версии).</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 </w:t>
      </w:r>
      <w:r w:rsidRPr="00AB33D7">
        <w:rPr>
          <w:rFonts w:ascii="SiteVerdana" w:eastAsia="Times New Roman" w:hAnsi="SiteVerdana" w:cs="Times New Roman"/>
          <w:i/>
          <w:iCs/>
          <w:color w:val="333333"/>
          <w:sz w:val="21"/>
          <w:szCs w:val="21"/>
          <w:lang w:eastAsia="ru-RU"/>
        </w:rPr>
        <w:t>Слияние ветвей</w:t>
      </w:r>
      <w:r w:rsidRPr="00AB33D7">
        <w:rPr>
          <w:rFonts w:ascii="SiteVerdana" w:eastAsia="Times New Roman" w:hAnsi="SiteVerdana" w:cs="Times New Roman"/>
          <w:color w:val="333333"/>
          <w:sz w:val="21"/>
          <w:szCs w:val="21"/>
          <w:lang w:eastAsia="ru-RU"/>
        </w:rPr>
        <w:t> (изменения, сделанные в одной ветви разработки, сливаются с изменениями, сделанными в другой).</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Ниже вы можете наблюдать пример слияния(</w:t>
      </w:r>
      <w:r w:rsidRPr="00AB33D7">
        <w:rPr>
          <w:rFonts w:ascii="SiteVerdana" w:eastAsia="Times New Roman" w:hAnsi="SiteVerdana" w:cs="Times New Roman"/>
          <w:i/>
          <w:iCs/>
          <w:color w:val="333333"/>
          <w:sz w:val="21"/>
          <w:szCs w:val="21"/>
          <w:lang w:eastAsia="ru-RU"/>
        </w:rPr>
        <w:t>merge</w:t>
      </w:r>
      <w:r w:rsidRPr="00AB33D7">
        <w:rPr>
          <w:rFonts w:ascii="SiteVerdana" w:eastAsia="Times New Roman" w:hAnsi="SiteVerdana" w:cs="Times New Roman"/>
          <w:color w:val="333333"/>
          <w:sz w:val="21"/>
          <w:szCs w:val="21"/>
          <w:lang w:eastAsia="ru-RU"/>
        </w:rPr>
        <w:t>) c одной ветви в другую.</w:t>
      </w:r>
    </w:p>
    <w:p w:rsidR="00AB33D7" w:rsidRPr="00AB33D7" w:rsidRDefault="00AB33D7" w:rsidP="00AB33D7">
      <w:pPr>
        <w:spacing w:after="0" w:line="300" w:lineRule="atLeast"/>
        <w:jc w:val="center"/>
        <w:rPr>
          <w:rFonts w:ascii="Helvetica" w:eastAsia="Times New Roman" w:hAnsi="Helvetica" w:cs="Helvetica"/>
          <w:color w:val="333333"/>
          <w:sz w:val="21"/>
          <w:szCs w:val="21"/>
          <w:lang w:eastAsia="ru-RU"/>
        </w:rPr>
      </w:pPr>
      <w:r w:rsidRPr="00AB33D7">
        <w:rPr>
          <w:rFonts w:ascii="Helvetica" w:eastAsia="Times New Roman" w:hAnsi="Helvetica" w:cs="Helvetica"/>
          <w:noProof/>
          <w:color w:val="333333"/>
          <w:sz w:val="21"/>
          <w:szCs w:val="21"/>
          <w:lang w:eastAsia="ru-RU"/>
        </w:rPr>
        <w:lastRenderedPageBreak/>
        <w:drawing>
          <wp:inline distT="0" distB="0" distL="0" distR="0">
            <wp:extent cx="7620000" cy="2857500"/>
            <wp:effectExtent l="0" t="0" r="0" b="0"/>
            <wp:docPr id="2" name="Рисунок 2" descr="http://devcolibri.com/cp/wp-content/uploads/2013/04/sche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evcolibri.com/cp/wp-content/uploads/2013/04/schema.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2857500"/>
                    </a:xfrm>
                    <a:prstGeom prst="rect">
                      <a:avLst/>
                    </a:prstGeom>
                    <a:noFill/>
                    <a:ln>
                      <a:noFill/>
                    </a:ln>
                  </pic:spPr>
                </pic:pic>
              </a:graphicData>
            </a:graphic>
          </wp:inline>
        </w:drawing>
      </w:r>
    </w:p>
    <w:p w:rsidR="00AB33D7" w:rsidRPr="00AB33D7" w:rsidRDefault="00AB33D7" w:rsidP="00AB33D7">
      <w:pPr>
        <w:spacing w:before="150" w:after="150" w:line="300" w:lineRule="atLeast"/>
        <w:outlineLvl w:val="3"/>
        <w:rPr>
          <w:rFonts w:ascii="Helvetica" w:eastAsia="Times New Roman" w:hAnsi="Helvetica" w:cs="Helvetica"/>
          <w:b/>
          <w:bCs/>
          <w:color w:val="333333"/>
          <w:sz w:val="27"/>
          <w:szCs w:val="27"/>
          <w:lang w:eastAsia="ru-RU"/>
        </w:rPr>
      </w:pPr>
      <w:r w:rsidRPr="00AB33D7">
        <w:rPr>
          <w:rFonts w:ascii="Helvetica" w:eastAsia="Times New Roman" w:hAnsi="Helvetica" w:cs="Helvetica"/>
          <w:b/>
          <w:bCs/>
          <w:color w:val="333333"/>
          <w:sz w:val="27"/>
          <w:szCs w:val="27"/>
          <w:lang w:eastAsia="ru-RU"/>
        </w:rPr>
        <w:t>3) Конфликты и их разрешение</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Ситуация, когда при слиянии нескольких версий сделанные в них изменения пересекаются между собой, называют </w:t>
      </w:r>
      <w:r w:rsidRPr="00AB33D7">
        <w:rPr>
          <w:rFonts w:ascii="SiteVerdana" w:eastAsia="Times New Roman" w:hAnsi="SiteVerdana" w:cs="Times New Roman"/>
          <w:b/>
          <w:bCs/>
          <w:i/>
          <w:iCs/>
          <w:color w:val="333333"/>
          <w:sz w:val="21"/>
          <w:szCs w:val="21"/>
          <w:lang w:eastAsia="ru-RU"/>
        </w:rPr>
        <w:t>конфликтом</w:t>
      </w:r>
      <w:r w:rsidRPr="00AB33D7">
        <w:rPr>
          <w:rFonts w:ascii="SiteVerdana" w:eastAsia="Times New Roman" w:hAnsi="SiteVerdana" w:cs="Times New Roman"/>
          <w:color w:val="333333"/>
          <w:sz w:val="21"/>
          <w:szCs w:val="21"/>
          <w:lang w:eastAsia="ru-RU"/>
        </w:rPr>
        <w:t>.</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При конфликте изменений система управления версиями не может автоматически создать объединённый проект и вынуждена обращаться к разработчику. Как уже говорилось выше, конфликты могут возникать на этапах фиксации изменений, обновления или слияния ветвей. Во всех случаях при обнаружении конфликта соответствующая операция прекращается до его разрешения.</w:t>
      </w:r>
    </w:p>
    <w:p w:rsidR="00AB33D7" w:rsidRPr="00AB33D7" w:rsidRDefault="00AB33D7" w:rsidP="00AB33D7">
      <w:pPr>
        <w:spacing w:after="150" w:line="300" w:lineRule="atLeast"/>
        <w:rPr>
          <w:rFonts w:ascii="SiteVerdana" w:eastAsia="Times New Roman" w:hAnsi="SiteVerdana" w:cs="Times New Roman"/>
          <w:color w:val="333333"/>
          <w:sz w:val="21"/>
          <w:szCs w:val="21"/>
          <w:lang w:eastAsia="ru-RU"/>
        </w:rPr>
      </w:pPr>
      <w:r w:rsidRPr="00AB33D7">
        <w:rPr>
          <w:rFonts w:ascii="SiteVerdana" w:eastAsia="Times New Roman" w:hAnsi="SiteVerdana" w:cs="Times New Roman"/>
          <w:color w:val="333333"/>
          <w:sz w:val="21"/>
          <w:szCs w:val="21"/>
          <w:lang w:eastAsia="ru-RU"/>
        </w:rPr>
        <w:t xml:space="preserve">Для решения конфликта разработчик должен решить какая с версий файла есть правильной и осуществить слияние </w:t>
      </w:r>
      <w:proofErr w:type="gramStart"/>
      <w:r w:rsidRPr="00AB33D7">
        <w:rPr>
          <w:rFonts w:ascii="SiteVerdana" w:eastAsia="Times New Roman" w:hAnsi="SiteVerdana" w:cs="Times New Roman"/>
          <w:color w:val="333333"/>
          <w:sz w:val="21"/>
          <w:szCs w:val="21"/>
          <w:lang w:eastAsia="ru-RU"/>
        </w:rPr>
        <w:t>в ручную</w:t>
      </w:r>
      <w:proofErr w:type="gramEnd"/>
      <w:r w:rsidRPr="00AB33D7">
        <w:rPr>
          <w:rFonts w:ascii="SiteVerdana" w:eastAsia="Times New Roman" w:hAnsi="SiteVerdana" w:cs="Times New Roman"/>
          <w:color w:val="333333"/>
          <w:sz w:val="21"/>
          <w:szCs w:val="21"/>
          <w:lang w:eastAsia="ru-RU"/>
        </w:rPr>
        <w:t>.</w:t>
      </w:r>
    </w:p>
    <w:p w:rsidR="00AB33D7" w:rsidRPr="00AB33D7" w:rsidRDefault="00AB33D7" w:rsidP="004C6682">
      <w:bookmarkStart w:id="0" w:name="_GoBack"/>
      <w:bookmarkEnd w:id="0"/>
    </w:p>
    <w:sectPr w:rsidR="00AB33D7" w:rsidRPr="00AB33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teVerdana">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E3F"/>
    <w:rsid w:val="000B3B8F"/>
    <w:rsid w:val="003C7BAA"/>
    <w:rsid w:val="004C6682"/>
    <w:rsid w:val="00655439"/>
    <w:rsid w:val="00781862"/>
    <w:rsid w:val="00864E3F"/>
    <w:rsid w:val="008C2547"/>
    <w:rsid w:val="00AB33D7"/>
    <w:rsid w:val="00B44A56"/>
    <w:rsid w:val="00FF06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B984CF-7F00-4F85-982F-742C37FB8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3C7BA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C6682"/>
    <w:rPr>
      <w:color w:val="0000FF"/>
      <w:u w:val="single"/>
    </w:rPr>
  </w:style>
  <w:style w:type="character" w:customStyle="1" w:styleId="apple-converted-space">
    <w:name w:val="apple-converted-space"/>
    <w:basedOn w:val="a0"/>
    <w:rsid w:val="004C6682"/>
  </w:style>
  <w:style w:type="paragraph" w:styleId="a4">
    <w:name w:val="Normal (Web)"/>
    <w:basedOn w:val="a"/>
    <w:uiPriority w:val="99"/>
    <w:semiHidden/>
    <w:unhideWhenUsed/>
    <w:rsid w:val="003C7B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3C7BAA"/>
    <w:rPr>
      <w:rFonts w:ascii="Times New Roman" w:eastAsia="Times New Roman" w:hAnsi="Times New Roman" w:cs="Times New Roman"/>
      <w:b/>
      <w:bCs/>
      <w:sz w:val="24"/>
      <w:szCs w:val="24"/>
      <w:lang w:eastAsia="ru-RU"/>
    </w:rPr>
  </w:style>
  <w:style w:type="character" w:styleId="a5">
    <w:name w:val="Strong"/>
    <w:basedOn w:val="a0"/>
    <w:uiPriority w:val="22"/>
    <w:qFormat/>
    <w:rsid w:val="00AB33D7"/>
    <w:rPr>
      <w:b/>
      <w:bCs/>
    </w:rPr>
  </w:style>
  <w:style w:type="character" w:styleId="a6">
    <w:name w:val="Emphasis"/>
    <w:basedOn w:val="a0"/>
    <w:uiPriority w:val="20"/>
    <w:qFormat/>
    <w:rsid w:val="00AB33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94485">
      <w:bodyDiv w:val="1"/>
      <w:marLeft w:val="0"/>
      <w:marRight w:val="0"/>
      <w:marTop w:val="0"/>
      <w:marBottom w:val="0"/>
      <w:divBdr>
        <w:top w:val="none" w:sz="0" w:space="0" w:color="auto"/>
        <w:left w:val="none" w:sz="0" w:space="0" w:color="auto"/>
        <w:bottom w:val="none" w:sz="0" w:space="0" w:color="auto"/>
        <w:right w:val="none" w:sz="0" w:space="0" w:color="auto"/>
      </w:divBdr>
    </w:div>
    <w:div w:id="701128222">
      <w:bodyDiv w:val="1"/>
      <w:marLeft w:val="0"/>
      <w:marRight w:val="0"/>
      <w:marTop w:val="0"/>
      <w:marBottom w:val="0"/>
      <w:divBdr>
        <w:top w:val="none" w:sz="0" w:space="0" w:color="auto"/>
        <w:left w:val="none" w:sz="0" w:space="0" w:color="auto"/>
        <w:bottom w:val="none" w:sz="0" w:space="0" w:color="auto"/>
        <w:right w:val="none" w:sz="0" w:space="0" w:color="auto"/>
      </w:divBdr>
    </w:div>
    <w:div w:id="857739634">
      <w:bodyDiv w:val="1"/>
      <w:marLeft w:val="0"/>
      <w:marRight w:val="0"/>
      <w:marTop w:val="0"/>
      <w:marBottom w:val="0"/>
      <w:divBdr>
        <w:top w:val="none" w:sz="0" w:space="0" w:color="auto"/>
        <w:left w:val="none" w:sz="0" w:space="0" w:color="auto"/>
        <w:bottom w:val="none" w:sz="0" w:space="0" w:color="auto"/>
        <w:right w:val="none" w:sz="0" w:space="0" w:color="auto"/>
      </w:divBdr>
    </w:div>
    <w:div w:id="934678424">
      <w:bodyDiv w:val="1"/>
      <w:marLeft w:val="0"/>
      <w:marRight w:val="0"/>
      <w:marTop w:val="0"/>
      <w:marBottom w:val="0"/>
      <w:divBdr>
        <w:top w:val="none" w:sz="0" w:space="0" w:color="auto"/>
        <w:left w:val="none" w:sz="0" w:space="0" w:color="auto"/>
        <w:bottom w:val="none" w:sz="0" w:space="0" w:color="auto"/>
        <w:right w:val="none" w:sz="0" w:space="0" w:color="auto"/>
      </w:divBdr>
    </w:div>
    <w:div w:id="992375257">
      <w:bodyDiv w:val="1"/>
      <w:marLeft w:val="0"/>
      <w:marRight w:val="0"/>
      <w:marTop w:val="0"/>
      <w:marBottom w:val="0"/>
      <w:divBdr>
        <w:top w:val="none" w:sz="0" w:space="0" w:color="auto"/>
        <w:left w:val="none" w:sz="0" w:space="0" w:color="auto"/>
        <w:bottom w:val="none" w:sz="0" w:space="0" w:color="auto"/>
        <w:right w:val="none" w:sz="0" w:space="0" w:color="auto"/>
      </w:divBdr>
    </w:div>
    <w:div w:id="1299534004">
      <w:bodyDiv w:val="1"/>
      <w:marLeft w:val="0"/>
      <w:marRight w:val="0"/>
      <w:marTop w:val="0"/>
      <w:marBottom w:val="0"/>
      <w:divBdr>
        <w:top w:val="none" w:sz="0" w:space="0" w:color="auto"/>
        <w:left w:val="none" w:sz="0" w:space="0" w:color="auto"/>
        <w:bottom w:val="none" w:sz="0" w:space="0" w:color="auto"/>
        <w:right w:val="none" w:sz="0" w:space="0" w:color="auto"/>
      </w:divBdr>
    </w:div>
    <w:div w:id="1961035292">
      <w:bodyDiv w:val="1"/>
      <w:marLeft w:val="0"/>
      <w:marRight w:val="0"/>
      <w:marTop w:val="0"/>
      <w:marBottom w:val="0"/>
      <w:divBdr>
        <w:top w:val="none" w:sz="0" w:space="0" w:color="auto"/>
        <w:left w:val="none" w:sz="0" w:space="0" w:color="auto"/>
        <w:bottom w:val="none" w:sz="0" w:space="0" w:color="auto"/>
        <w:right w:val="none" w:sz="0" w:space="0" w:color="auto"/>
      </w:divBdr>
    </w:div>
    <w:div w:id="20083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1060</Words>
  <Characters>6043</Characters>
  <Application>Microsoft Office Word</Application>
  <DocSecurity>0</DocSecurity>
  <Lines>50</Lines>
  <Paragraphs>14</Paragraphs>
  <ScaleCrop>false</ScaleCrop>
  <Company/>
  <LinksUpToDate>false</LinksUpToDate>
  <CharactersWithSpaces>7089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Николай</cp:lastModifiedBy>
  <cp:revision>8</cp:revision>
  <dcterms:created xsi:type="dcterms:W3CDTF">2016-11-30T19:36:00Z</dcterms:created>
  <dcterms:modified xsi:type="dcterms:W3CDTF">2016-12-01T11:22:00Z</dcterms:modified>
</cp:coreProperties>
</file>